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270" w:rsidRDefault="00C33D89">
      <w:pPr>
        <w:rPr>
          <w:rFonts w:ascii="Arial" w:hAnsi="Arial" w:cs="Arial"/>
          <w:b/>
          <w:bCs/>
          <w:color w:val="595959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color w:val="595959"/>
          <w:sz w:val="18"/>
          <w:szCs w:val="18"/>
          <w:shd w:val="clear" w:color="auto" w:fill="FFFFFF"/>
        </w:rPr>
        <w:t>Responsables de recibirlos, administrarlos y ejercerlos</w:t>
      </w:r>
      <w:r>
        <w:rPr>
          <w:rFonts w:ascii="Arial" w:hAnsi="Arial" w:cs="Arial"/>
          <w:b/>
          <w:bCs/>
          <w:color w:val="595959"/>
          <w:sz w:val="18"/>
          <w:szCs w:val="18"/>
          <w:shd w:val="clear" w:color="auto" w:fill="FFFFFF"/>
        </w:rPr>
        <w:t xml:space="preserve">: </w:t>
      </w:r>
    </w:p>
    <w:p w:rsidR="00C33D89" w:rsidRDefault="00C33D89" w:rsidP="00C33D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C33D89" w:rsidRDefault="00C33D89" w:rsidP="00C33D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Ing. Raul Everardo Gutiérrez Castañeda</w:t>
      </w:r>
    </w:p>
    <w:p w:rsidR="00C33D89" w:rsidRPr="00C33D89" w:rsidRDefault="00C33D89" w:rsidP="00C33D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s-MX"/>
        </w:rPr>
      </w:pPr>
      <w:r w:rsidRPr="00C33D89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Presidente Municipal</w:t>
      </w:r>
    </w:p>
    <w:p w:rsidR="00C33D89" w:rsidRPr="00C33D89" w:rsidRDefault="00C33D89" w:rsidP="00C33D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s-MX"/>
        </w:rPr>
      </w:pPr>
      <w:r w:rsidRPr="00C33D89">
        <w:rPr>
          <w:rFonts w:ascii="Times New Roman" w:eastAsia="Times New Roman" w:hAnsi="Times New Roman" w:cs="Times New Roman"/>
          <w:color w:val="000000"/>
          <w:sz w:val="27"/>
          <w:szCs w:val="27"/>
          <w:lang w:eastAsia="es-MX"/>
        </w:rPr>
        <w:t> </w:t>
      </w:r>
    </w:p>
    <w:p w:rsidR="00C33D89" w:rsidRDefault="00C33D89" w:rsidP="00C33D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C33D89" w:rsidRDefault="00C33D89" w:rsidP="00C33D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Mtro. Arnoldo Solórzano Cuevas </w:t>
      </w:r>
    </w:p>
    <w:p w:rsidR="00C33D89" w:rsidRPr="00C33D89" w:rsidRDefault="00C33D89" w:rsidP="00C33D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s-MX"/>
        </w:rPr>
      </w:pPr>
      <w:r w:rsidRPr="00C33D89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Responsable de la Hacienda Pública</w:t>
      </w:r>
    </w:p>
    <w:p w:rsidR="00C33D89" w:rsidRDefault="00C33D89">
      <w:bookmarkStart w:id="0" w:name="_GoBack"/>
      <w:bookmarkEnd w:id="0"/>
    </w:p>
    <w:sectPr w:rsidR="00C33D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26C"/>
    <w:rsid w:val="007E0270"/>
    <w:rsid w:val="008B126C"/>
    <w:rsid w:val="00C3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174B0"/>
  <w15:chartTrackingRefBased/>
  <w15:docId w15:val="{B643B33E-ABB1-49D4-A67A-C20BE3308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pelle">
    <w:name w:val="spelle"/>
    <w:basedOn w:val="Fuentedeprrafopredeter"/>
    <w:rsid w:val="00C33D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8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161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González</dc:creator>
  <cp:keywords/>
  <dc:description/>
  <cp:lastModifiedBy>Andrea González</cp:lastModifiedBy>
  <cp:revision>3</cp:revision>
  <dcterms:created xsi:type="dcterms:W3CDTF">2022-08-23T18:24:00Z</dcterms:created>
  <dcterms:modified xsi:type="dcterms:W3CDTF">2022-08-23T18:33:00Z</dcterms:modified>
</cp:coreProperties>
</file>